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质检中心变更业务办公电话号码的公告</w:t>
      </w: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各相关单位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</w:rPr>
        <w:t>：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</w:pPr>
      <w:bookmarkStart w:id="0" w:name="_Toc23655"/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eastAsia="zh-CN"/>
        </w:rPr>
        <w:t>为进一步提升消防产品检验检测服务质量，更优质高效地服务客户，我单位对业务办公电话系统进行了升级改造，电话号码进行了变更，即日起正式启用，现将业务联系方式公告如下：</w:t>
      </w:r>
    </w:p>
    <w:p>
      <w:pPr>
        <w:ind w:firstLine="643" w:firstLineChars="200"/>
        <w:rPr>
          <w:rFonts w:hint="eastAsia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auto"/>
          <w:sz w:val="32"/>
          <w:szCs w:val="32"/>
          <w:lang w:eastAsia="zh-CN"/>
        </w:rPr>
        <w:t>检验检测业务咨询电话</w:t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 xml:space="preserve">: 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第一检测部：022-28060881，业务范围：喷水/泡沫/干粉/气体灭火系统、消防给水设备及相关灭火装置。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2、第二、五检测部：022-28060882，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</w:rPr>
        <w:t>业务范围：建筑耐火构件及配件、耐火五金件、防排烟系统设备、管道、保险柜、电缆槽盒、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  <w:t>灭火器、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</w:rPr>
        <w:t>消火栓箱、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  <w:t>灭火器箱、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</w:rPr>
        <w:t>消火栓、水泵接合器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</w:rPr>
        <w:t>消防水枪、消防接口、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  <w:t>消防水带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、消防软管卷盘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  <w:t>等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3、第三、四检测部：022-28060883，业务范围：灭火剂、热气溶胶灭火装置、防火涂料/堵料/建筑材料、电缆、防火膨胀密封件、人造板生产许可证相关检验、消防电子产品、消防装备产品、新能源火灾防控产品等。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4、第六检测部：022-28060885（业务受理）、28060861（技术咨询），业务范围：消防软件、物联网平台、智能及智慧消防类产品软件测评业务。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5、行政性指令业务：022-28060884，业务范围：消防救援队伍、市场局及住建部等产品质量监督检验业务。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6、综合业务咨询：022-28060886。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7、财务票据及收费相关事项查询：022-28060887。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8、检验检测报告领取、报告信息核实：022-28060892。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9、认证业务咨询及受理：022-28060988。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10、监督投诉：022-28060870。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11、质检中心总机：022-28060888。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 w:val="0"/>
          <w:color w:val="auto"/>
          <w:sz w:val="32"/>
          <w:szCs w:val="32"/>
          <w:lang w:eastAsia="zh-CN"/>
        </w:rPr>
        <w:t>检验检测</w:t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>样品库联系方式：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1、第一检测部：甘晓虹022-28060811、13920583209，林峰022-28060811。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业务范围：喷水/泡沫/干粉/气体灭火系统、消防给水设备及相关灭火装置等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第二检测部：刘建辉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022-28060827、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13163026667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王伯涛13821267020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业务范围：建筑耐火构件及配件、耐火五金件、防排烟系统设备、管道、保险柜、电缆槽盒等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3、第三检测部：单浩崴 022-28060811、18522269617，李荣振15222757869。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业务范围：灭火剂、热气溶胶灭火装置、防火涂料、防火堵料、防火建筑材料、人造板、电缆、防火膨胀密封件等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4、第四检测部：夏月琴 022-28060902、13820329032，高云升 15302032377。</w:t>
      </w:r>
      <w:bookmarkStart w:id="1" w:name="_GoBack"/>
      <w:bookmarkEnd w:id="1"/>
    </w:p>
    <w:p>
      <w:pPr>
        <w:ind w:firstLine="640" w:firstLineChars="200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业务范围：消防电子产品、消防装备产品、新能源火灾防控产品等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5、 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第五检测部：王吉发13752378618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，戴殿峰13920332908。</w:t>
      </w:r>
    </w:p>
    <w:p>
      <w:pPr>
        <w:ind w:firstLine="640" w:firstLineChars="200"/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  <w:t>业务范围：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  <w:t>灭火器、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</w:rPr>
        <w:t>消火栓箱、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  <w:t>灭火器箱、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</w:rPr>
        <w:t>消火栓、水泵接合器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</w:rPr>
        <w:t>消防水枪、消防接口、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  <w:t>消防水带</w:t>
      </w: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、消防软管卷盘</w:t>
      </w:r>
      <w:r>
        <w:rPr>
          <w:rFonts w:ascii="Times New Roman" w:hAnsi="Times New Roman" w:eastAsia="方正仿宋_GBK" w:cs="Times New Roman"/>
          <w:bCs/>
          <w:color w:val="auto"/>
          <w:sz w:val="32"/>
          <w:szCs w:val="32"/>
        </w:rPr>
        <w:t>等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>以上检验检测业务联系方式对应的原电话号码保留6个月，响铃3~5声后呼叫转移至新的固话，为提升客户体验，即日起请直接拨打我质检中心新的电话号码办理相关业务，由此给您带来的不便，敬请谅解！同时，智能语音导航系统即将上线，敬请期待！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</w:p>
    <w:bookmarkEnd w:id="0"/>
    <w:p>
      <w:pPr>
        <w:ind w:firstLine="640" w:firstLineChars="200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 xml:space="preserve">                              质检中心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  <w:t xml:space="preserve">                           2024年11月18日</w:t>
      </w:r>
    </w:p>
    <w:p>
      <w:pPr>
        <w:pStyle w:val="2"/>
        <w:rPr>
          <w:rFonts w:hint="eastAsia" w:ascii="Times New Roman" w:hAnsi="Times New Roman" w:eastAsia="方正仿宋_GBK" w:cs="Times New Roman"/>
          <w:bCs/>
          <w:color w:val="auto"/>
          <w:sz w:val="32"/>
          <w:szCs w:val="32"/>
          <w:lang w:val="en-US" w:eastAsia="zh-CN"/>
        </w:rPr>
      </w:pPr>
    </w:p>
    <w:p>
      <w:pPr>
        <w:rPr>
          <w:color w:val="auto"/>
        </w:rPr>
      </w:pPr>
    </w:p>
    <w:sectPr>
      <w:pgSz w:w="11907" w:h="16839"/>
      <w:pgMar w:top="2041" w:right="1474" w:bottom="17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960203"/>
    <w:multiLevelType w:val="singleLevel"/>
    <w:tmpl w:val="AC96020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yNTk0OTZmMWVlNzViMDQwMzE2ZGY4OGU0MjlmZmUifQ=="/>
  </w:docVars>
  <w:rsids>
    <w:rsidRoot w:val="000A7284"/>
    <w:rsid w:val="00005B43"/>
    <w:rsid w:val="00046BE5"/>
    <w:rsid w:val="00094631"/>
    <w:rsid w:val="000974EB"/>
    <w:rsid w:val="000A416F"/>
    <w:rsid w:val="000A7284"/>
    <w:rsid w:val="000B40DC"/>
    <w:rsid w:val="000B4916"/>
    <w:rsid w:val="000F4C97"/>
    <w:rsid w:val="00100FBC"/>
    <w:rsid w:val="00107090"/>
    <w:rsid w:val="00133480"/>
    <w:rsid w:val="00137062"/>
    <w:rsid w:val="001559FD"/>
    <w:rsid w:val="001750C6"/>
    <w:rsid w:val="001914B9"/>
    <w:rsid w:val="001B2975"/>
    <w:rsid w:val="001E3E3B"/>
    <w:rsid w:val="00213E9B"/>
    <w:rsid w:val="0022548B"/>
    <w:rsid w:val="0022634A"/>
    <w:rsid w:val="00240D9B"/>
    <w:rsid w:val="00247D59"/>
    <w:rsid w:val="00264A5E"/>
    <w:rsid w:val="00286746"/>
    <w:rsid w:val="002A5E29"/>
    <w:rsid w:val="002A6DD0"/>
    <w:rsid w:val="002A77DB"/>
    <w:rsid w:val="002B7B03"/>
    <w:rsid w:val="002D55C9"/>
    <w:rsid w:val="002D633C"/>
    <w:rsid w:val="00301D9A"/>
    <w:rsid w:val="00331645"/>
    <w:rsid w:val="00331AD3"/>
    <w:rsid w:val="003337C6"/>
    <w:rsid w:val="003436A8"/>
    <w:rsid w:val="003515CA"/>
    <w:rsid w:val="0035324E"/>
    <w:rsid w:val="00366FBE"/>
    <w:rsid w:val="00371F50"/>
    <w:rsid w:val="00395F50"/>
    <w:rsid w:val="003A1FF9"/>
    <w:rsid w:val="003A4EC3"/>
    <w:rsid w:val="003B4A22"/>
    <w:rsid w:val="003D2691"/>
    <w:rsid w:val="003E4E4B"/>
    <w:rsid w:val="003E6407"/>
    <w:rsid w:val="004146CD"/>
    <w:rsid w:val="0042558C"/>
    <w:rsid w:val="00440137"/>
    <w:rsid w:val="004541B2"/>
    <w:rsid w:val="004820C8"/>
    <w:rsid w:val="004E5C27"/>
    <w:rsid w:val="00506CFD"/>
    <w:rsid w:val="00517941"/>
    <w:rsid w:val="00520B76"/>
    <w:rsid w:val="00524F83"/>
    <w:rsid w:val="00531A04"/>
    <w:rsid w:val="005844C3"/>
    <w:rsid w:val="00586030"/>
    <w:rsid w:val="005A7679"/>
    <w:rsid w:val="005E3049"/>
    <w:rsid w:val="00600525"/>
    <w:rsid w:val="0064618B"/>
    <w:rsid w:val="00657278"/>
    <w:rsid w:val="00683FE8"/>
    <w:rsid w:val="006A6573"/>
    <w:rsid w:val="006C5DA0"/>
    <w:rsid w:val="0071547F"/>
    <w:rsid w:val="00715569"/>
    <w:rsid w:val="007530B2"/>
    <w:rsid w:val="00767881"/>
    <w:rsid w:val="00787657"/>
    <w:rsid w:val="00791E79"/>
    <w:rsid w:val="00792F5A"/>
    <w:rsid w:val="007A240A"/>
    <w:rsid w:val="007E2BC1"/>
    <w:rsid w:val="00827E77"/>
    <w:rsid w:val="00831FB7"/>
    <w:rsid w:val="00840937"/>
    <w:rsid w:val="008A3D0D"/>
    <w:rsid w:val="008E7FBD"/>
    <w:rsid w:val="00905466"/>
    <w:rsid w:val="00922313"/>
    <w:rsid w:val="009E6E40"/>
    <w:rsid w:val="00A0061E"/>
    <w:rsid w:val="00A115BD"/>
    <w:rsid w:val="00A1579B"/>
    <w:rsid w:val="00A61E46"/>
    <w:rsid w:val="00A6369E"/>
    <w:rsid w:val="00A73338"/>
    <w:rsid w:val="00A741F0"/>
    <w:rsid w:val="00A87121"/>
    <w:rsid w:val="00AA2E41"/>
    <w:rsid w:val="00AF62F3"/>
    <w:rsid w:val="00B17F64"/>
    <w:rsid w:val="00B43FBF"/>
    <w:rsid w:val="00B52436"/>
    <w:rsid w:val="00B52EA3"/>
    <w:rsid w:val="00B6492F"/>
    <w:rsid w:val="00B91D27"/>
    <w:rsid w:val="00BA4B94"/>
    <w:rsid w:val="00BA6F28"/>
    <w:rsid w:val="00BC3C2C"/>
    <w:rsid w:val="00BD3057"/>
    <w:rsid w:val="00BE3A97"/>
    <w:rsid w:val="00C0133D"/>
    <w:rsid w:val="00C16FF6"/>
    <w:rsid w:val="00C17C8B"/>
    <w:rsid w:val="00C245A7"/>
    <w:rsid w:val="00C45085"/>
    <w:rsid w:val="00C51F6F"/>
    <w:rsid w:val="00C6349F"/>
    <w:rsid w:val="00CB1A25"/>
    <w:rsid w:val="00CB4B78"/>
    <w:rsid w:val="00CC1D90"/>
    <w:rsid w:val="00D00CCA"/>
    <w:rsid w:val="00D26597"/>
    <w:rsid w:val="00D42849"/>
    <w:rsid w:val="00D84B89"/>
    <w:rsid w:val="00DA649D"/>
    <w:rsid w:val="00DB7180"/>
    <w:rsid w:val="00DE05CE"/>
    <w:rsid w:val="00DF03B7"/>
    <w:rsid w:val="00DF3AEC"/>
    <w:rsid w:val="00E00703"/>
    <w:rsid w:val="00E5084A"/>
    <w:rsid w:val="00E7085D"/>
    <w:rsid w:val="00EB0E15"/>
    <w:rsid w:val="00EE4BB9"/>
    <w:rsid w:val="00EF73DE"/>
    <w:rsid w:val="00F17F65"/>
    <w:rsid w:val="00F27562"/>
    <w:rsid w:val="00F43BC8"/>
    <w:rsid w:val="00F52219"/>
    <w:rsid w:val="00F570EF"/>
    <w:rsid w:val="00FF6D91"/>
    <w:rsid w:val="01316CA1"/>
    <w:rsid w:val="025F0B06"/>
    <w:rsid w:val="03354E2A"/>
    <w:rsid w:val="043E296E"/>
    <w:rsid w:val="06F32E91"/>
    <w:rsid w:val="07783633"/>
    <w:rsid w:val="083C30D3"/>
    <w:rsid w:val="0CE85DBD"/>
    <w:rsid w:val="0E854BB6"/>
    <w:rsid w:val="14A32AD4"/>
    <w:rsid w:val="19151C58"/>
    <w:rsid w:val="19614D0C"/>
    <w:rsid w:val="1EA5569B"/>
    <w:rsid w:val="1FD5F547"/>
    <w:rsid w:val="219B6E56"/>
    <w:rsid w:val="21B7196D"/>
    <w:rsid w:val="2297350C"/>
    <w:rsid w:val="23947083"/>
    <w:rsid w:val="245636BF"/>
    <w:rsid w:val="266C19D4"/>
    <w:rsid w:val="26F35284"/>
    <w:rsid w:val="27011CA7"/>
    <w:rsid w:val="29BE27F0"/>
    <w:rsid w:val="29D4177A"/>
    <w:rsid w:val="2B7803BF"/>
    <w:rsid w:val="2F8F238F"/>
    <w:rsid w:val="313979BC"/>
    <w:rsid w:val="322C5A5F"/>
    <w:rsid w:val="332C382A"/>
    <w:rsid w:val="335C05C6"/>
    <w:rsid w:val="379840E8"/>
    <w:rsid w:val="37BD459E"/>
    <w:rsid w:val="3A7D7D8D"/>
    <w:rsid w:val="3C5C2122"/>
    <w:rsid w:val="410A4CE6"/>
    <w:rsid w:val="41581365"/>
    <w:rsid w:val="43251536"/>
    <w:rsid w:val="44E576AF"/>
    <w:rsid w:val="47934E4C"/>
    <w:rsid w:val="47E36768"/>
    <w:rsid w:val="4B9A1834"/>
    <w:rsid w:val="4F5A6A5D"/>
    <w:rsid w:val="5248464A"/>
    <w:rsid w:val="5829466B"/>
    <w:rsid w:val="58676F42"/>
    <w:rsid w:val="587873A1"/>
    <w:rsid w:val="597C3382"/>
    <w:rsid w:val="5E1829D0"/>
    <w:rsid w:val="5E8C7DBA"/>
    <w:rsid w:val="617C2B4C"/>
    <w:rsid w:val="61807B73"/>
    <w:rsid w:val="628126FE"/>
    <w:rsid w:val="62D05DB6"/>
    <w:rsid w:val="63621472"/>
    <w:rsid w:val="63B5DCB6"/>
    <w:rsid w:val="66205450"/>
    <w:rsid w:val="697B0739"/>
    <w:rsid w:val="6C4517E3"/>
    <w:rsid w:val="6D895BAA"/>
    <w:rsid w:val="6E2945B1"/>
    <w:rsid w:val="73B71E59"/>
    <w:rsid w:val="76221D73"/>
    <w:rsid w:val="773E0AB5"/>
    <w:rsid w:val="79071AF9"/>
    <w:rsid w:val="79C913B2"/>
    <w:rsid w:val="7D72472A"/>
    <w:rsid w:val="7E7933A7"/>
    <w:rsid w:val="7ED512B1"/>
    <w:rsid w:val="D1D727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0"/>
    <w:pPr>
      <w:keepNext/>
      <w:keepLines/>
      <w:spacing w:line="360" w:lineRule="auto"/>
      <w:outlineLvl w:val="0"/>
    </w:pPr>
    <w:rPr>
      <w:rFonts w:ascii="Times New Roman" w:hAnsi="Times New Roman" w:eastAsia="黑体" w:cs="Times New Roman"/>
      <w:b/>
      <w:kern w:val="44"/>
      <w:sz w:val="32"/>
      <w:szCs w:val="20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336" w:lineRule="auto"/>
      <w:ind w:firstLine="624" w:firstLineChars="200"/>
      <w:outlineLvl w:val="1"/>
    </w:pPr>
    <w:rPr>
      <w:rFonts w:eastAsia="楷体_GB231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qFormat/>
    <w:uiPriority w:val="0"/>
    <w:pPr>
      <w:ind w:left="2520" w:leftChars="1200"/>
    </w:pPr>
    <w:rPr>
      <w:rFonts w:ascii="Times New Roman" w:hAnsi="Times New Roman" w:eastAsia="宋体" w:cs="Times New Roman"/>
      <w:szCs w:val="24"/>
    </w:rPr>
  </w:style>
  <w:style w:type="paragraph" w:styleId="6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  <w:szCs w:val="24"/>
    </w:rPr>
  </w:style>
  <w:style w:type="paragraph" w:styleId="7">
    <w:name w:val="toc 3"/>
    <w:basedOn w:val="1"/>
    <w:next w:val="1"/>
    <w:qFormat/>
    <w:uiPriority w:val="0"/>
    <w:pPr>
      <w:ind w:left="840" w:leftChars="400"/>
    </w:pPr>
    <w:rPr>
      <w:rFonts w:ascii="Times New Roman" w:hAnsi="Times New Roman" w:eastAsia="宋体" w:cs="Times New Roman"/>
      <w:szCs w:val="24"/>
    </w:rPr>
  </w:style>
  <w:style w:type="paragraph" w:styleId="8">
    <w:name w:val="toc 8"/>
    <w:basedOn w:val="1"/>
    <w:next w:val="1"/>
    <w:qFormat/>
    <w:uiPriority w:val="0"/>
    <w:pPr>
      <w:ind w:left="2940" w:leftChars="1400"/>
    </w:pPr>
    <w:rPr>
      <w:rFonts w:ascii="Times New Roman" w:hAnsi="Times New Roman" w:eastAsia="宋体" w:cs="Times New Roman"/>
      <w:szCs w:val="24"/>
    </w:rPr>
  </w:style>
  <w:style w:type="paragraph" w:styleId="9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2">
    <w:name w:val="toc 1"/>
    <w:basedOn w:val="1"/>
    <w:next w:val="1"/>
    <w:qFormat/>
    <w:uiPriority w:val="0"/>
    <w:rPr>
      <w:rFonts w:ascii="Times New Roman" w:hAnsi="Times New Roman" w:eastAsia="宋体" w:cs="Times New Roman"/>
      <w:szCs w:val="24"/>
    </w:rPr>
  </w:style>
  <w:style w:type="paragraph" w:styleId="13">
    <w:name w:val="toc 4"/>
    <w:basedOn w:val="1"/>
    <w:next w:val="1"/>
    <w:qFormat/>
    <w:uiPriority w:val="0"/>
    <w:pPr>
      <w:ind w:left="1260" w:leftChars="600"/>
    </w:pPr>
    <w:rPr>
      <w:rFonts w:ascii="Times New Roman" w:hAnsi="Times New Roman" w:eastAsia="宋体" w:cs="Times New Roman"/>
      <w:szCs w:val="24"/>
    </w:rPr>
  </w:style>
  <w:style w:type="paragraph" w:styleId="14">
    <w:name w:val="toc 6"/>
    <w:basedOn w:val="1"/>
    <w:next w:val="1"/>
    <w:qFormat/>
    <w:uiPriority w:val="0"/>
    <w:pPr>
      <w:ind w:left="2100" w:leftChars="1000"/>
    </w:pPr>
    <w:rPr>
      <w:rFonts w:ascii="Times New Roman" w:hAnsi="Times New Roman" w:eastAsia="宋体" w:cs="Times New Roman"/>
      <w:szCs w:val="24"/>
    </w:rPr>
  </w:style>
  <w:style w:type="paragraph" w:styleId="15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6">
    <w:name w:val="toc 9"/>
    <w:basedOn w:val="1"/>
    <w:next w:val="1"/>
    <w:qFormat/>
    <w:uiPriority w:val="0"/>
    <w:pPr>
      <w:ind w:left="3360" w:leftChars="1600"/>
    </w:pPr>
    <w:rPr>
      <w:rFonts w:ascii="Times New Roman" w:hAnsi="Times New Roman" w:eastAsia="宋体" w:cs="Times New Roman"/>
      <w:szCs w:val="24"/>
    </w:rPr>
  </w:style>
  <w:style w:type="paragraph" w:styleId="1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9">
    <w:name w:val="Table Grid"/>
    <w:basedOn w:val="18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21">
    <w:name w:val="标题 1 字符"/>
    <w:basedOn w:val="20"/>
    <w:link w:val="3"/>
    <w:qFormat/>
    <w:uiPriority w:val="0"/>
    <w:rPr>
      <w:rFonts w:ascii="Times New Roman" w:hAnsi="Times New Roman" w:eastAsia="黑体" w:cs="Times New Roman"/>
      <w:b/>
      <w:kern w:val="44"/>
      <w:sz w:val="32"/>
      <w:szCs w:val="20"/>
    </w:rPr>
  </w:style>
  <w:style w:type="character" w:customStyle="1" w:styleId="22">
    <w:name w:val="页脚 字符"/>
    <w:basedOn w:val="20"/>
    <w:link w:val="1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眉 字符"/>
    <w:basedOn w:val="20"/>
    <w:link w:val="1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框文本 字符"/>
    <w:basedOn w:val="20"/>
    <w:link w:val="9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923</Words>
  <Characters>1205</Characters>
  <Lines>7</Lines>
  <Paragraphs>2</Paragraphs>
  <TotalTime>0</TotalTime>
  <ScaleCrop>false</ScaleCrop>
  <LinksUpToDate>false</LinksUpToDate>
  <CharactersWithSpaces>1268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2024-09-12T08:33:00Z</dcterms:created>
  <cp:lastPrinted>2024-11-15T02:51:00Z</cp:lastPrinted>
  <dcterms:modified xsi:type="dcterms:W3CDTF">2024-11-18T09:42:39Z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21FA38EDCE35408E9FB0185248161C7E_13</vt:lpwstr>
  </property>
</Properties>
</file>