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黑体" w:eastAsia="黑体"/>
          <w:color w:val="000000" w:themeColor="text1"/>
          <w:sz w:val="44"/>
          <w:szCs w:val="44"/>
        </w:rPr>
      </w:pPr>
      <w:r>
        <w:rPr>
          <w:rFonts w:hint="eastAsia" w:ascii="黑体" w:hAnsi="黑体" w:eastAsia="黑体"/>
          <w:color w:val="000000" w:themeColor="text1"/>
          <w:sz w:val="44"/>
          <w:szCs w:val="44"/>
        </w:rPr>
        <w:t>“国消”三级基本品质认证</w:t>
      </w:r>
    </w:p>
    <w:p>
      <w:pPr>
        <w:spacing w:line="480" w:lineRule="exact"/>
        <w:jc w:val="center"/>
        <w:rPr>
          <w:rFonts w:ascii="黑体" w:hAnsi="黑体" w:eastAsia="黑体"/>
          <w:color w:val="000000" w:themeColor="text1"/>
          <w:sz w:val="44"/>
          <w:szCs w:val="44"/>
        </w:rPr>
      </w:pPr>
      <w:r>
        <w:rPr>
          <w:rFonts w:ascii="黑体" w:hAnsi="黑体" w:eastAsia="黑体"/>
          <w:color w:val="000000" w:themeColor="text1"/>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olor w:val="000000" w:themeColor="text1"/>
          <w:sz w:val="44"/>
          <w:szCs w:val="44"/>
        </w:rPr>
        <w:instrText xml:space="preserve">ADDIN CNKISM.UserStyle</w:instrText>
      </w:r>
      <w:r>
        <w:rPr>
          <w:rFonts w:ascii="黑体" w:hAnsi="黑体" w:eastAsia="黑体"/>
          <w:color w:val="000000" w:themeColor="text1"/>
          <w:sz w:val="44"/>
          <w:szCs w:val="44"/>
        </w:rPr>
        <w:fldChar w:fldCharType="end"/>
      </w:r>
      <w:r>
        <w:rPr>
          <w:rFonts w:hint="eastAsia" w:ascii="黑体" w:hAnsi="黑体" w:eastAsia="黑体"/>
          <w:color w:val="000000" w:themeColor="text1"/>
          <w:sz w:val="44"/>
          <w:szCs w:val="44"/>
        </w:rPr>
        <w:t>工厂</w:t>
      </w:r>
      <w:r>
        <w:rPr>
          <w:rFonts w:ascii="黑体" w:hAnsi="黑体" w:eastAsia="黑体"/>
          <w:color w:val="000000" w:themeColor="text1"/>
          <w:sz w:val="44"/>
          <w:szCs w:val="44"/>
        </w:rPr>
        <w:t>质量保证能力</w:t>
      </w:r>
      <w:r>
        <w:rPr>
          <w:rFonts w:hint="eastAsia" w:ascii="黑体" w:hAnsi="黑体" w:eastAsia="黑体"/>
          <w:color w:val="000000" w:themeColor="text1"/>
          <w:sz w:val="44"/>
          <w:szCs w:val="44"/>
        </w:rPr>
        <w:t>自我声明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67"/>
        <w:gridCol w:w="992"/>
        <w:gridCol w:w="654"/>
        <w:gridCol w:w="1965"/>
        <w:gridCol w:w="19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本公司已阅读相关认证实施规则及文件并知悉相关认证要求，现对下列产品申请“国消”三级基本品质认证：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质量体系覆盖产品清单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2213" w:type="dxa"/>
            <w:gridSpan w:val="3"/>
            <w:vAlign w:val="center"/>
          </w:tcPr>
          <w:p>
            <w:pPr>
              <w:jc w:val="center"/>
              <w:rPr>
                <w:rFonts w:ascii="宋体" w:hAnsi="宋体" w:eastAsia="宋体"/>
                <w:b/>
                <w:bCs/>
                <w:sz w:val="28"/>
                <w:szCs w:val="28"/>
              </w:rPr>
            </w:pPr>
            <w:r>
              <w:rPr>
                <w:rFonts w:hint="eastAsia" w:ascii="宋体" w:hAnsi="宋体" w:eastAsia="宋体"/>
                <w:b/>
                <w:bCs/>
                <w:sz w:val="28"/>
                <w:szCs w:val="28"/>
              </w:rPr>
              <w:t>产品名称</w:t>
            </w:r>
          </w:p>
        </w:tc>
        <w:tc>
          <w:tcPr>
            <w:tcW w:w="1965" w:type="dxa"/>
            <w:vAlign w:val="center"/>
          </w:tcPr>
          <w:p>
            <w:pPr>
              <w:jc w:val="center"/>
              <w:rPr>
                <w:rFonts w:ascii="宋体" w:hAnsi="宋体" w:eastAsia="宋体"/>
                <w:b/>
                <w:bCs/>
                <w:sz w:val="28"/>
                <w:szCs w:val="28"/>
              </w:rPr>
            </w:pPr>
            <w:r>
              <w:rPr>
                <w:rFonts w:hint="eastAsia" w:ascii="宋体" w:hAnsi="宋体" w:eastAsia="宋体"/>
                <w:b/>
                <w:bCs/>
                <w:sz w:val="28"/>
                <w:szCs w:val="28"/>
              </w:rPr>
              <w:t>型号、规格</w:t>
            </w:r>
          </w:p>
        </w:tc>
        <w:tc>
          <w:tcPr>
            <w:tcW w:w="1917" w:type="dxa"/>
            <w:vAlign w:val="center"/>
          </w:tcPr>
          <w:p>
            <w:pPr>
              <w:jc w:val="center"/>
              <w:rPr>
                <w:rFonts w:ascii="宋体" w:hAnsi="宋体" w:eastAsia="宋体"/>
                <w:b/>
                <w:bCs/>
                <w:sz w:val="28"/>
                <w:szCs w:val="28"/>
              </w:rPr>
            </w:pPr>
            <w:r>
              <w:rPr>
                <w:rFonts w:hint="eastAsia" w:ascii="宋体" w:hAnsi="宋体" w:eastAsia="宋体"/>
                <w:b/>
                <w:bCs/>
                <w:sz w:val="28"/>
                <w:szCs w:val="28"/>
              </w:rPr>
              <w:t>认证依据标准</w:t>
            </w:r>
          </w:p>
        </w:tc>
        <w:tc>
          <w:tcPr>
            <w:tcW w:w="1610" w:type="dxa"/>
            <w:vAlign w:val="center"/>
          </w:tcPr>
          <w:p>
            <w:pPr>
              <w:jc w:val="center"/>
              <w:rPr>
                <w:rFonts w:ascii="宋体" w:hAnsi="宋体" w:eastAsia="宋体"/>
                <w:b/>
                <w:bCs/>
                <w:sz w:val="28"/>
                <w:szCs w:val="28"/>
              </w:rPr>
            </w:pPr>
            <w:r>
              <w:rPr>
                <w:rFonts w:hint="eastAsia" w:ascii="宋体" w:hAnsi="宋体" w:eastAsia="宋体"/>
                <w:b/>
                <w:bCs/>
                <w:sz w:val="28"/>
                <w:szCs w:val="28"/>
              </w:rPr>
              <w:t>检测报告编号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rPr>
            </w:pPr>
          </w:p>
        </w:tc>
        <w:tc>
          <w:tcPr>
            <w:tcW w:w="2213" w:type="dxa"/>
            <w:gridSpan w:val="3"/>
          </w:tcPr>
          <w:p>
            <w:pPr>
              <w:spacing w:line="480" w:lineRule="exact"/>
              <w:rPr>
                <w:rFonts w:asciiTheme="minorEastAsia" w:hAnsiTheme="minorEastAsia"/>
                <w:color w:val="000000" w:themeColor="text1"/>
                <w:sz w:val="28"/>
                <w:szCs w:val="28"/>
              </w:rPr>
            </w:pPr>
          </w:p>
        </w:tc>
        <w:tc>
          <w:tcPr>
            <w:tcW w:w="1965" w:type="dxa"/>
          </w:tcPr>
          <w:p>
            <w:pPr>
              <w:spacing w:line="480" w:lineRule="exact"/>
              <w:rPr>
                <w:rFonts w:asciiTheme="minorEastAsia" w:hAnsiTheme="minorEastAsia"/>
                <w:color w:val="000000" w:themeColor="text1"/>
                <w:sz w:val="28"/>
                <w:szCs w:val="28"/>
              </w:rPr>
            </w:pPr>
          </w:p>
        </w:tc>
        <w:tc>
          <w:tcPr>
            <w:tcW w:w="1917" w:type="dxa"/>
          </w:tcPr>
          <w:p>
            <w:pPr>
              <w:spacing w:line="480" w:lineRule="exact"/>
              <w:rPr>
                <w:rFonts w:asciiTheme="minorEastAsia" w:hAnsiTheme="minorEastAsia"/>
                <w:color w:val="000000" w:themeColor="text1"/>
                <w:sz w:val="28"/>
                <w:szCs w:val="28"/>
              </w:rPr>
            </w:pPr>
          </w:p>
        </w:tc>
        <w:tc>
          <w:tcPr>
            <w:tcW w:w="1610" w:type="dxa"/>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rPr>
            </w:pPr>
          </w:p>
        </w:tc>
        <w:tc>
          <w:tcPr>
            <w:tcW w:w="2213" w:type="dxa"/>
            <w:gridSpan w:val="3"/>
          </w:tcPr>
          <w:p>
            <w:pPr>
              <w:spacing w:line="480" w:lineRule="exact"/>
              <w:rPr>
                <w:rFonts w:asciiTheme="minorEastAsia" w:hAnsiTheme="minorEastAsia"/>
                <w:color w:val="000000" w:themeColor="text1"/>
                <w:sz w:val="28"/>
                <w:szCs w:val="28"/>
              </w:rPr>
            </w:pPr>
          </w:p>
        </w:tc>
        <w:tc>
          <w:tcPr>
            <w:tcW w:w="1965" w:type="dxa"/>
          </w:tcPr>
          <w:p>
            <w:pPr>
              <w:spacing w:line="480" w:lineRule="exact"/>
              <w:rPr>
                <w:rFonts w:asciiTheme="minorEastAsia" w:hAnsiTheme="minorEastAsia"/>
                <w:color w:val="000000" w:themeColor="text1"/>
                <w:sz w:val="28"/>
                <w:szCs w:val="28"/>
              </w:rPr>
            </w:pPr>
          </w:p>
        </w:tc>
        <w:tc>
          <w:tcPr>
            <w:tcW w:w="1917" w:type="dxa"/>
          </w:tcPr>
          <w:p>
            <w:pPr>
              <w:spacing w:line="480" w:lineRule="exact"/>
              <w:rPr>
                <w:rFonts w:asciiTheme="minorEastAsia" w:hAnsiTheme="minorEastAsia"/>
                <w:color w:val="000000" w:themeColor="text1"/>
                <w:sz w:val="28"/>
                <w:szCs w:val="28"/>
              </w:rPr>
            </w:pPr>
            <w:bookmarkStart w:id="0" w:name="_GoBack"/>
            <w:bookmarkEnd w:id="0"/>
          </w:p>
        </w:tc>
        <w:tc>
          <w:tcPr>
            <w:tcW w:w="1610" w:type="dxa"/>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480" w:lineRule="exact"/>
              <w:rPr>
                <w:rFonts w:asciiTheme="minorEastAsia" w:hAnsiTheme="minorEastAsia"/>
                <w:color w:val="000000" w:themeColor="text1"/>
                <w:sz w:val="28"/>
                <w:szCs w:val="28"/>
              </w:rPr>
            </w:pPr>
          </w:p>
        </w:tc>
        <w:tc>
          <w:tcPr>
            <w:tcW w:w="2213" w:type="dxa"/>
            <w:gridSpan w:val="3"/>
          </w:tcPr>
          <w:p>
            <w:pPr>
              <w:spacing w:line="480" w:lineRule="exact"/>
              <w:rPr>
                <w:rFonts w:asciiTheme="minorEastAsia" w:hAnsiTheme="minorEastAsia"/>
                <w:color w:val="000000" w:themeColor="text1"/>
                <w:sz w:val="28"/>
                <w:szCs w:val="28"/>
              </w:rPr>
            </w:pPr>
          </w:p>
        </w:tc>
        <w:tc>
          <w:tcPr>
            <w:tcW w:w="1965" w:type="dxa"/>
          </w:tcPr>
          <w:p>
            <w:pPr>
              <w:spacing w:line="480" w:lineRule="exact"/>
              <w:rPr>
                <w:rFonts w:asciiTheme="minorEastAsia" w:hAnsiTheme="minorEastAsia"/>
                <w:color w:val="000000" w:themeColor="text1"/>
                <w:sz w:val="28"/>
                <w:szCs w:val="28"/>
              </w:rPr>
            </w:pPr>
          </w:p>
        </w:tc>
        <w:tc>
          <w:tcPr>
            <w:tcW w:w="1917" w:type="dxa"/>
          </w:tcPr>
          <w:p>
            <w:pPr>
              <w:spacing w:line="480" w:lineRule="exact"/>
              <w:rPr>
                <w:rFonts w:asciiTheme="minorEastAsia" w:hAnsiTheme="minorEastAsia"/>
                <w:color w:val="000000" w:themeColor="text1"/>
                <w:sz w:val="28"/>
                <w:szCs w:val="28"/>
              </w:rPr>
            </w:pPr>
          </w:p>
        </w:tc>
        <w:tc>
          <w:tcPr>
            <w:tcW w:w="1610" w:type="dxa"/>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b/>
                <w:color w:val="000000" w:themeColor="text1"/>
                <w:sz w:val="28"/>
                <w:szCs w:val="28"/>
              </w:rPr>
            </w:pPr>
            <w:r>
              <w:rPr>
                <w:rFonts w:asciiTheme="minorEastAsia" w:hAnsiTheme="minorEastAsia"/>
                <w:b/>
                <w:color w:val="000000" w:themeColor="text1"/>
                <w:sz w:val="28"/>
                <w:szCs w:val="28"/>
              </w:rPr>
              <w:t>工厂质量保证能力自评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80" w:lineRule="exact"/>
              <w:jc w:val="center"/>
              <w:rPr>
                <w:rFonts w:asciiTheme="minorEastAsia" w:hAnsiTheme="minorEastAsia"/>
                <w:b/>
                <w:color w:val="000000" w:themeColor="text1"/>
                <w:sz w:val="28"/>
                <w:szCs w:val="28"/>
              </w:rPr>
            </w:pPr>
            <w:r>
              <w:rPr>
                <w:rFonts w:asciiTheme="minorEastAsia" w:hAnsiTheme="minorEastAsia"/>
                <w:b/>
                <w:color w:val="000000" w:themeColor="text1"/>
                <w:sz w:val="28"/>
                <w:szCs w:val="28"/>
              </w:rPr>
              <w:t>自评</w:t>
            </w:r>
          </w:p>
          <w:p>
            <w:pPr>
              <w:spacing w:line="480" w:lineRule="exact"/>
              <w:jc w:val="center"/>
              <w:rPr>
                <w:rFonts w:asciiTheme="minorEastAsia" w:hAnsiTheme="minorEastAsia"/>
                <w:color w:val="000000" w:themeColor="text1"/>
                <w:sz w:val="28"/>
                <w:szCs w:val="28"/>
              </w:rPr>
            </w:pPr>
            <w:r>
              <w:rPr>
                <w:rFonts w:asciiTheme="minorEastAsia" w:hAnsiTheme="minorEastAsia"/>
                <w:b/>
                <w:color w:val="000000" w:themeColor="text1"/>
                <w:sz w:val="28"/>
                <w:szCs w:val="28"/>
              </w:rPr>
              <w:t>依据</w:t>
            </w:r>
          </w:p>
        </w:tc>
        <w:tc>
          <w:tcPr>
            <w:tcW w:w="7705" w:type="dxa"/>
            <w:gridSpan w:val="6"/>
          </w:tcPr>
          <w:p>
            <w:pPr>
              <w:spacing w:line="480" w:lineRule="exact"/>
              <w:ind w:left="1120" w:hanging="1120" w:hangingChars="4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《“国消”产品质量分级认证实施规则</w:t>
            </w:r>
            <w:r>
              <w:rPr>
                <w:rFonts w:hint="eastAsia" w:asciiTheme="minorEastAsia" w:hAnsiTheme="minorEastAsia"/>
                <w:color w:val="000000" w:themeColor="text1"/>
                <w:sz w:val="28"/>
                <w:szCs w:val="28"/>
                <w:u w:val="single"/>
              </w:rPr>
              <w:t xml:space="preserve">        </w:t>
            </w:r>
            <w:r>
              <w:rPr>
                <w:rFonts w:hint="eastAsia" w:asciiTheme="minorEastAsia" w:hAnsiTheme="minorEastAsia"/>
                <w:color w:val="000000" w:themeColor="text1"/>
                <w:sz w:val="28"/>
                <w:szCs w:val="28"/>
              </w:rPr>
              <w:t>产品》（</w:t>
            </w:r>
            <w:r>
              <w:rPr>
                <w:rFonts w:hint="eastAsia" w:asciiTheme="minorEastAsia" w:hAnsiTheme="minorEastAsia"/>
                <w:color w:val="000000" w:themeColor="text1"/>
                <w:sz w:val="28"/>
                <w:szCs w:val="28"/>
                <w:lang w:eastAsia="zh-CN"/>
              </w:rPr>
              <w:t>TFRI</w:t>
            </w:r>
            <w:r>
              <w:rPr>
                <w:rFonts w:hint="eastAsia" w:asciiTheme="minorEastAsia" w:hAnsiTheme="minorEastAsia"/>
                <w:color w:val="000000" w:themeColor="text1"/>
                <w:sz w:val="28"/>
                <w:szCs w:val="28"/>
              </w:rPr>
              <w:t>-FJ-</w:t>
            </w:r>
            <w:r>
              <w:rPr>
                <w:rFonts w:hint="eastAsia" w:asciiTheme="minorEastAsia" w:hAnsiTheme="minorEastAsia"/>
                <w:color w:val="000000" w:themeColor="text1"/>
                <w:sz w:val="28"/>
                <w:szCs w:val="28"/>
                <w:u w:val="single"/>
              </w:rPr>
              <w:t xml:space="preserve">  </w:t>
            </w:r>
            <w:r>
              <w:rPr>
                <w:rFonts w:hint="eastAsia" w:asciiTheme="minorEastAsia" w:hAnsiTheme="minorEastAsia"/>
                <w:color w:val="000000" w:themeColor="text1"/>
                <w:sz w:val="28"/>
                <w:szCs w:val="28"/>
              </w:rPr>
              <w:t>:20</w:t>
            </w:r>
            <w:r>
              <w:rPr>
                <w:rFonts w:asciiTheme="minorEastAsia" w:hAnsiTheme="minorEastAsia"/>
                <w:color w:val="000000" w:themeColor="text1"/>
                <w:sz w:val="28"/>
                <w:szCs w:val="28"/>
              </w:rPr>
              <w:t>20</w:t>
            </w:r>
            <w:r>
              <w:rPr>
                <w:rFonts w:hint="eastAsia" w:asciiTheme="minorEastAsia" w:hAnsiTheme="minorEastAsia"/>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rPr>
            </w:pPr>
          </w:p>
        </w:tc>
        <w:tc>
          <w:tcPr>
            <w:tcW w:w="7705" w:type="dxa"/>
            <w:gridSpan w:val="6"/>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《“国消”产品质量分级认证 工厂检查要求》（）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480" w:lineRule="exact"/>
              <w:jc w:val="center"/>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自评</w:t>
            </w:r>
          </w:p>
          <w:p>
            <w:pPr>
              <w:spacing w:line="480" w:lineRule="exact"/>
              <w:jc w:val="center"/>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结果</w:t>
            </w:r>
          </w:p>
        </w:tc>
        <w:tc>
          <w:tcPr>
            <w:tcW w:w="7705" w:type="dxa"/>
            <w:gridSpan w:val="6"/>
          </w:tcPr>
          <w:p>
            <w:pPr>
              <w:spacing w:line="360" w:lineRule="auto"/>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本公司按照自评依据对本组织的质量控制水平进行自评，评价结果如下：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rPr>
            </w:pPr>
          </w:p>
        </w:tc>
        <w:tc>
          <w:tcPr>
            <w:tcW w:w="567" w:type="dxa"/>
            <w:vAlign w:val="center"/>
          </w:tcPr>
          <w:p>
            <w:pPr>
              <w:spacing w:line="480" w:lineRule="exact"/>
              <w:jc w:val="cente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a</w:t>
            </w:r>
          </w:p>
        </w:tc>
        <w:tc>
          <w:tcPr>
            <w:tcW w:w="7138" w:type="dxa"/>
            <w:gridSpan w:val="5"/>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本组织建立的工厂质量保证能力体系符合认证工厂质量保证能力要求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rPr>
            </w:pPr>
          </w:p>
        </w:tc>
        <w:tc>
          <w:tcPr>
            <w:tcW w:w="567" w:type="dxa"/>
            <w:vAlign w:val="center"/>
          </w:tcPr>
          <w:p>
            <w:pPr>
              <w:spacing w:line="480" w:lineRule="exact"/>
              <w:jc w:val="cente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b</w:t>
            </w:r>
          </w:p>
        </w:tc>
        <w:tc>
          <w:tcPr>
            <w:tcW w:w="7138" w:type="dxa"/>
            <w:gridSpan w:val="5"/>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本组织对产品的一致性控制能力符合认证要求，能够保证工厂批量生产的认证产品与型式检验合格样品的一致性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480" w:lineRule="exact"/>
              <w:jc w:val="center"/>
              <w:rPr>
                <w:rFonts w:asciiTheme="minorEastAsia" w:hAnsiTheme="minorEastAsia"/>
                <w:color w:val="000000" w:themeColor="text1"/>
                <w:sz w:val="28"/>
                <w:szCs w:val="28"/>
              </w:rPr>
            </w:pPr>
          </w:p>
        </w:tc>
        <w:tc>
          <w:tcPr>
            <w:tcW w:w="567" w:type="dxa"/>
            <w:vAlign w:val="center"/>
          </w:tcPr>
          <w:p>
            <w:pPr>
              <w:spacing w:line="480" w:lineRule="exact"/>
              <w:jc w:val="cente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c</w:t>
            </w:r>
          </w:p>
        </w:tc>
        <w:tc>
          <w:tcPr>
            <w:tcW w:w="7138" w:type="dxa"/>
            <w:gridSpan w:val="5"/>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本组织制定的例行检验、确认检验控制要求符合实施规则及产品标准的要求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承诺</w:t>
            </w:r>
          </w:p>
          <w:p>
            <w:pPr>
              <w:spacing w:line="480" w:lineRule="exact"/>
              <w:jc w:val="center"/>
              <w:rPr>
                <w:rFonts w:asciiTheme="minorEastAsia" w:hAnsiTheme="minorEastAsia"/>
                <w:color w:val="000000" w:themeColor="text1"/>
                <w:sz w:val="28"/>
                <w:szCs w:val="28"/>
              </w:rPr>
            </w:pPr>
            <w:r>
              <w:rPr>
                <w:rFonts w:hint="eastAsia" w:asciiTheme="minorEastAsia" w:hAnsiTheme="minorEastAsia"/>
                <w:b/>
                <w:color w:val="000000" w:themeColor="text1"/>
                <w:sz w:val="28"/>
                <w:szCs w:val="28"/>
              </w:rPr>
              <w:t>声明</w:t>
            </w:r>
          </w:p>
        </w:tc>
        <w:tc>
          <w:tcPr>
            <w:tcW w:w="7705" w:type="dxa"/>
            <w:gridSpan w:val="6"/>
          </w:tcPr>
          <w:p>
            <w:pPr>
              <w:spacing w:line="360" w:lineRule="auto"/>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我公司承诺将按照上述质量保证能力体系的要求对获证产品进行质量控制，并承担质量责任。组织获证后：a)自愿接受认证机构的监督;b)若生产企业搬迁或发生其他影响到产品质量的变更，本组织将按照认证实施规则中认证证书的变更要求进行变更，以确保质量保证能力持续符合认证要求。</w:t>
            </w:r>
          </w:p>
          <w:p>
            <w:pPr>
              <w:spacing w:line="480" w:lineRule="exact"/>
              <w:ind w:firstLine="560" w:firstLineChars="200"/>
              <w:rPr>
                <w:rFonts w:asciiTheme="minorEastAsia" w:hAnsiTheme="minorEastAsia"/>
                <w:color w:val="000000" w:themeColor="text1"/>
                <w:sz w:val="28"/>
                <w:szCs w:val="28"/>
              </w:rPr>
            </w:pPr>
            <w:r>
              <w:rPr>
                <w:rFonts w:hint="eastAsia" w:asciiTheme="minorEastAsia" w:hAnsiTheme="minorEastAsia"/>
                <w:color w:val="000000" w:themeColor="text1"/>
                <w:sz w:val="28"/>
                <w:szCs w:val="28"/>
              </w:rPr>
              <w:t>若本组织违反上述声明，本组织自愿接受认证机构对认证证书进行的暂停、注销或撤销等的认证决定，并承担全部责任。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rPr>
            </w:pPr>
            <w:r>
              <w:rPr>
                <w:rFonts w:asciiTheme="minorEastAsia" w:hAnsiTheme="minorEastAsia"/>
                <w:b/>
                <w:color w:val="000000" w:themeColor="text1"/>
                <w:sz w:val="28"/>
                <w:szCs w:val="28"/>
              </w:rPr>
              <w:t>工厂质量保证能力自我声明人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认证委托人</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注册地址</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生产者</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注册地址</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生产企业</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3"/>
          </w:tcPr>
          <w:p>
            <w:pPr>
              <w:spacing w:line="480" w:lineRule="exact"/>
              <w:rPr>
                <w:rFonts w:asciiTheme="minorEastAsia" w:hAnsiTheme="minorEastAsia"/>
                <w:b/>
                <w:color w:val="000000" w:themeColor="text1"/>
                <w:sz w:val="28"/>
                <w:szCs w:val="28"/>
              </w:rPr>
            </w:pPr>
            <w:r>
              <w:rPr>
                <w:rFonts w:hint="eastAsia" w:asciiTheme="minorEastAsia" w:hAnsiTheme="minorEastAsia"/>
                <w:b/>
                <w:color w:val="000000" w:themeColor="text1"/>
                <w:sz w:val="28"/>
                <w:szCs w:val="28"/>
              </w:rPr>
              <w:t>实际生产厂址</w:t>
            </w:r>
          </w:p>
        </w:tc>
        <w:tc>
          <w:tcPr>
            <w:tcW w:w="6146" w:type="dxa"/>
            <w:gridSpan w:val="4"/>
          </w:tcPr>
          <w:p>
            <w:pPr>
              <w:spacing w:line="480" w:lineRule="exact"/>
              <w:rPr>
                <w:rFonts w:asciiTheme="minorEastAsia" w:hAnsi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签章</w:t>
            </w: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Cs w:val="21"/>
              </w:rPr>
            </w:pPr>
            <w:r>
              <w:rPr>
                <w:rFonts w:hint="eastAsia" w:asciiTheme="minorEastAsia" w:hAnsiTheme="minorEastAsia"/>
                <w:color w:val="000000" w:themeColor="text1"/>
                <w:szCs w:val="21"/>
              </w:rPr>
              <w:t>（注：若认证委托人、生产者、生产企业三者一致，仅加盖公章一次）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line="480" w:lineRule="exac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备注：</w:t>
            </w: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 w:val="28"/>
                <w:szCs w:val="28"/>
              </w:rPr>
            </w:pPr>
          </w:p>
          <w:p>
            <w:pPr>
              <w:spacing w:line="480" w:lineRule="exact"/>
              <w:rPr>
                <w:rFonts w:asciiTheme="minorEastAsia" w:hAnsiTheme="minorEastAsia"/>
                <w:color w:val="000000" w:themeColor="text1"/>
                <w:sz w:val="28"/>
                <w:szCs w:val="28"/>
              </w:rPr>
            </w:pPr>
          </w:p>
        </w:tc>
      </w:tr>
    </w:tbl>
    <w:p>
      <w:pPr>
        <w:spacing w:line="480" w:lineRule="exact"/>
        <w:rPr>
          <w:rFonts w:asciiTheme="minorEastAsia" w:hAnsiTheme="minorEastAsia"/>
          <w:color w:val="000000" w:themeColor="text1"/>
          <w:sz w:val="32"/>
          <w:szCs w:val="32"/>
        </w:rPr>
      </w:pPr>
    </w:p>
    <w:p>
      <w:pPr>
        <w:spacing w:line="480" w:lineRule="exact"/>
        <w:rPr>
          <w:rFonts w:asciiTheme="minorEastAsia" w:hAnsiTheme="minorEastAsia"/>
          <w:color w:val="000000" w:themeColor="text1"/>
          <w:sz w:val="32"/>
          <w:szCs w:val="32"/>
        </w:rPr>
      </w:pPr>
    </w:p>
    <w:p>
      <w:pPr>
        <w:spacing w:line="480" w:lineRule="exact"/>
        <w:rPr>
          <w:rFonts w:asciiTheme="minorEastAsia" w:hAnsiTheme="minorEastAsia"/>
          <w:color w:val="000000" w:themeColor="text1"/>
          <w:sz w:val="32"/>
          <w:szCs w:val="32"/>
        </w:rPr>
      </w:pPr>
    </w:p>
    <w:p>
      <w:pPr>
        <w:spacing w:line="480" w:lineRule="exact"/>
        <w:rPr>
          <w:rFonts w:asciiTheme="minorEastAsia" w:hAnsiTheme="minorEastAsia"/>
          <w:color w:val="000000" w:themeColor="text1"/>
          <w:sz w:val="32"/>
          <w:szCs w:val="32"/>
        </w:rPr>
      </w:pPr>
    </w:p>
    <w:p>
      <w:pPr>
        <w:spacing w:line="480" w:lineRule="exact"/>
        <w:rPr>
          <w:rFonts w:asciiTheme="minorEastAsia" w:hAnsiTheme="minorEastAsia"/>
          <w:color w:val="000000" w:themeColor="text1"/>
          <w:sz w:val="32"/>
          <w:szCs w:val="32"/>
        </w:rPr>
      </w:pPr>
      <w:r>
        <w:rPr>
          <w:rFonts w:asciiTheme="minorEastAsia" w:hAnsiTheme="minorEastAsia"/>
          <w:color w:val="000000" w:themeColor="text1"/>
          <w:sz w:val="32"/>
          <w:szCs w:val="32"/>
        </w:rPr>
        <w:t xml:space="preserve">                      </w:t>
      </w:r>
    </w:p>
    <w:p>
      <w:pPr>
        <w:spacing w:line="480" w:lineRule="exact"/>
        <w:rPr>
          <w:rFonts w:asciiTheme="minorEastAsia" w:hAnsiTheme="minorEastAsia"/>
          <w:color w:val="000000" w:themeColor="text1"/>
          <w:sz w:val="32"/>
          <w:szCs w:val="32"/>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1"/>
        <w:szCs w:val="21"/>
      </w:rPr>
    </w:pPr>
    <w:r>
      <w:rPr>
        <w:rFonts w:hint="eastAsia"/>
      </w:rPr>
      <w:drawing>
        <wp:anchor distT="0" distB="0" distL="114300" distR="114300" simplePos="0" relativeHeight="251658240" behindDoc="0" locked="0" layoutInCell="1" allowOverlap="1">
          <wp:simplePos x="0" y="0"/>
          <wp:positionH relativeFrom="column">
            <wp:posOffset>-95250</wp:posOffset>
          </wp:positionH>
          <wp:positionV relativeFrom="paragraph">
            <wp:posOffset>-159385</wp:posOffset>
          </wp:positionV>
          <wp:extent cx="1771650" cy="352425"/>
          <wp:effectExtent l="0" t="0" r="0" b="0"/>
          <wp:wrapSquare wrapText="bothSides"/>
          <wp:docPr id="2" name="图片 1" descr="t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fri"/>
                  <pic:cNvPicPr>
                    <a:picLocks noChangeAspect="1" noChangeArrowheads="1"/>
                  </pic:cNvPicPr>
                </pic:nvPicPr>
                <pic:blipFill>
                  <a:blip r:embed="rId1"/>
                  <a:srcRect/>
                  <a:stretch>
                    <a:fillRect/>
                  </a:stretch>
                </pic:blipFill>
                <pic:spPr>
                  <a:xfrm>
                    <a:off x="0" y="0"/>
                    <a:ext cx="1771650" cy="352425"/>
                  </a:xfrm>
                  <a:prstGeom prst="rect">
                    <a:avLst/>
                  </a:prstGeom>
                  <a:noFill/>
                  <a:ln w="9525">
                    <a:noFill/>
                    <a:miter lim="800000"/>
                    <a:headEnd/>
                    <a:tailEnd/>
                  </a:ln>
                </pic:spPr>
              </pic:pic>
            </a:graphicData>
          </a:graphic>
        </wp:anchor>
      </w:drawing>
    </w:r>
    <w:r>
      <w:rPr>
        <w:rFonts w:hint="eastAsia"/>
      </w:rPr>
      <w:t xml:space="preserve">                                                                          </w:t>
    </w:r>
    <w:r>
      <w:rPr>
        <w:rFonts w:hint="eastAsia"/>
        <w:sz w:val="21"/>
        <w:szCs w:val="21"/>
        <w:lang w:eastAsia="zh-CN"/>
      </w:rPr>
      <w:t>TFRI</w:t>
    </w:r>
    <w:r>
      <w:rPr>
        <w:rFonts w:hint="eastAsia"/>
        <w:sz w:val="21"/>
        <w:szCs w:val="21"/>
      </w:rPr>
      <w:t>-YW-F07(</w:t>
    </w:r>
    <w:r>
      <w:rPr>
        <w:rFonts w:hint="eastAsia"/>
        <w:sz w:val="21"/>
        <w:szCs w:val="21"/>
        <w:lang w:eastAsia="zh-CN"/>
      </w:rPr>
      <w:t>A/1</w:t>
    </w:r>
    <w:r>
      <w:rPr>
        <w:rFonts w:hint="eastAsia"/>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0E6256617B18481781EAC07CB1F6C0DF"/>
      </w:placeholder>
      <w:temporary/>
      <w:showingPlcHdr/>
    </w:sdtPr>
    <w:sdtContent>
      <w:p>
        <w:pPr>
          <w:pStyle w:val="4"/>
        </w:pPr>
        <w:r>
          <w:rPr>
            <w:lang w:val="zh-CN"/>
          </w:rPr>
          <w:t>[键入文字]</w:t>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52F7"/>
    <w:rsid w:val="00006061"/>
    <w:rsid w:val="00095C29"/>
    <w:rsid w:val="000A69BD"/>
    <w:rsid w:val="000F4E32"/>
    <w:rsid w:val="001745EE"/>
    <w:rsid w:val="001E1682"/>
    <w:rsid w:val="002952F7"/>
    <w:rsid w:val="00310811"/>
    <w:rsid w:val="003A0FFE"/>
    <w:rsid w:val="003C24F5"/>
    <w:rsid w:val="003D3B68"/>
    <w:rsid w:val="00484F2D"/>
    <w:rsid w:val="005936DD"/>
    <w:rsid w:val="00605011"/>
    <w:rsid w:val="00632CB4"/>
    <w:rsid w:val="00674DBB"/>
    <w:rsid w:val="006E024D"/>
    <w:rsid w:val="007411CE"/>
    <w:rsid w:val="00762F06"/>
    <w:rsid w:val="007E409E"/>
    <w:rsid w:val="008A24F1"/>
    <w:rsid w:val="008C247F"/>
    <w:rsid w:val="008C6206"/>
    <w:rsid w:val="009A72A7"/>
    <w:rsid w:val="009A7D49"/>
    <w:rsid w:val="00A80853"/>
    <w:rsid w:val="00BA6641"/>
    <w:rsid w:val="00BF18BC"/>
    <w:rsid w:val="00DA1F61"/>
    <w:rsid w:val="00DE18D1"/>
    <w:rsid w:val="00E35A07"/>
    <w:rsid w:val="00E454D6"/>
    <w:rsid w:val="00EE735C"/>
    <w:rsid w:val="00F65214"/>
    <w:rsid w:val="00F73569"/>
    <w:rsid w:val="00F87572"/>
    <w:rsid w:val="00FA7DCE"/>
    <w:rsid w:val="4949392B"/>
    <w:rsid w:val="6E7B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6256617B18481781EAC07CB1F6C0DF"/>
        <w:style w:val=""/>
        <w:category>
          <w:name w:val="常规"/>
          <w:gallery w:val="placeholder"/>
        </w:category>
        <w:types>
          <w:type w:val="bbPlcHdr"/>
        </w:types>
        <w:behaviors>
          <w:behavior w:val="content"/>
        </w:behaviors>
        <w:description w:val=""/>
        <w:guid w:val="{07D5E688-7562-4A94-9990-0D5B96535C9B}"/>
      </w:docPartPr>
      <w:docPartBody>
        <w:p>
          <w:pPr>
            <w:pStyle w:val="5"/>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3779"/>
    <w:rsid w:val="001E7B3B"/>
    <w:rsid w:val="001F3779"/>
    <w:rsid w:val="004C4A71"/>
    <w:rsid w:val="00543D26"/>
    <w:rsid w:val="00A46545"/>
    <w:rsid w:val="00D41191"/>
    <w:rsid w:val="00D45B1B"/>
    <w:rsid w:val="00F1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922C5EB8245942CDB49FF2AAB8A2D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E6256617B18481781EAC07CB1F6C0D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Pages>
  <Words>111</Words>
  <Characters>635</Characters>
  <Lines>5</Lines>
  <Paragraphs>1</Paragraphs>
  <TotalTime>250</TotalTime>
  <ScaleCrop>false</ScaleCrop>
  <LinksUpToDate>false</LinksUpToDate>
  <CharactersWithSpaces>745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2019-11-22T03:17:00Z</dcterms:created>
  <dc:creator>China</dc:creator>
  <cp:lastModifiedBy>小薇</cp:lastModifiedBy>
  <dcterms:modified xsi:type="dcterms:W3CDTF">2020-07-28T07:18:00Z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